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62" w:rsidRPr="00776962" w:rsidRDefault="00776962" w:rsidP="00776962">
      <w:pPr>
        <w:jc w:val="both"/>
        <w:rPr>
          <w:b/>
          <w:u w:val="single"/>
        </w:rPr>
      </w:pPr>
      <w:bookmarkStart w:id="0" w:name="_GoBack"/>
      <w:bookmarkEnd w:id="0"/>
      <w:r w:rsidRPr="00776962">
        <w:rPr>
          <w:b/>
          <w:u w:val="single"/>
        </w:rPr>
        <w:t>Vraag van de heer Wim Van der Donckt aan de minister van Justitie over "de juiste toepassing van het btw-tarief van 21% op pro-</w:t>
      </w:r>
      <w:proofErr w:type="spellStart"/>
      <w:r w:rsidRPr="00776962">
        <w:rPr>
          <w:b/>
          <w:u w:val="single"/>
        </w:rPr>
        <w:t>Deoprestaties</w:t>
      </w:r>
      <w:proofErr w:type="spellEnd"/>
      <w:r w:rsidRPr="00776962">
        <w:rPr>
          <w:b/>
          <w:u w:val="single"/>
        </w:rPr>
        <w:t xml:space="preserve">" (nr. 19785) </w:t>
      </w:r>
    </w:p>
    <w:p w:rsidR="00776962" w:rsidRDefault="00776962" w:rsidP="00776962">
      <w:pPr>
        <w:jc w:val="both"/>
      </w:pPr>
    </w:p>
    <w:p w:rsidR="00776962" w:rsidRDefault="00776962" w:rsidP="00776962">
      <w:pPr>
        <w:jc w:val="both"/>
      </w:pPr>
      <w:r>
        <w:t xml:space="preserve">Wim Van der Donckt (N-VA): </w:t>
      </w:r>
    </w:p>
    <w:p w:rsidR="00776962" w:rsidRDefault="00776962" w:rsidP="00776962">
      <w:pPr>
        <w:jc w:val="both"/>
      </w:pPr>
      <w:r>
        <w:t xml:space="preserve">Mijnheer de voorzitter, mijnheer de minister, in de problematiek rond het btw-tarief van 21 % op </w:t>
      </w:r>
      <w:proofErr w:type="spellStart"/>
      <w:r>
        <w:t>proDeoprestaties</w:t>
      </w:r>
      <w:proofErr w:type="spellEnd"/>
      <w:r>
        <w:t xml:space="preserve"> zijn er al verscheidene vragen gesteld, zowel aan uw ambt als aan dat van de minister van Financiën. </w:t>
      </w:r>
    </w:p>
    <w:p w:rsidR="00776962" w:rsidRDefault="00776962" w:rsidP="00776962">
      <w:pPr>
        <w:jc w:val="both"/>
      </w:pPr>
      <w:r>
        <w:t>Door de nieuwe regelgeving zijn de pro-</w:t>
      </w:r>
      <w:proofErr w:type="spellStart"/>
      <w:r>
        <w:t>Deodiensten</w:t>
      </w:r>
      <w:proofErr w:type="spellEnd"/>
      <w:r>
        <w:t xml:space="preserve"> die door advocaten of stagiairs worden verstrekt in het kader van de juridische tweedelijnsbijstand, evenals de pro-</w:t>
      </w:r>
      <w:proofErr w:type="spellStart"/>
      <w:r>
        <w:t>Deoprestaties</w:t>
      </w:r>
      <w:proofErr w:type="spellEnd"/>
      <w:r>
        <w:t xml:space="preserve"> verricht door kandidaat-gerechtsdeurwaarders in het kader van de rechtsbijstand, met ingang van 1 april 2017 onderworpen aan het normale btw-tarief van 21%. De administratie aanvaardt nog wel dat het bijzonder nultarief van toepassing is op de ereloonstaten die uiterlijk op 31 maart 2017 werden opgemaakt, zelfs wanneer de betaling ervan gebeurt op een later tijdstip. </w:t>
      </w:r>
    </w:p>
    <w:p w:rsidR="00776962" w:rsidRDefault="00776962" w:rsidP="00776962">
      <w:pPr>
        <w:jc w:val="both"/>
      </w:pPr>
      <w:r>
        <w:t xml:space="preserve">De btw-beslissing bepaalt echter nog niet op welk deel van de </w:t>
      </w:r>
      <w:proofErr w:type="spellStart"/>
      <w:r>
        <w:t>proDeovergoeding</w:t>
      </w:r>
      <w:proofErr w:type="spellEnd"/>
      <w:r>
        <w:t xml:space="preserve"> de btw moet worden toegepast. Zal dit op de gehele vergoeding zijn die de advocaat van de FOD Justitie krijgt en ook op het eventuele remgeld dat de rechtzoekende betaalt? Zal de </w:t>
      </w:r>
      <w:proofErr w:type="spellStart"/>
      <w:r>
        <w:t>btwbeslissing</w:t>
      </w:r>
      <w:proofErr w:type="spellEnd"/>
      <w:r>
        <w:t xml:space="preserve"> niet leiden tot, enerzijds, een vermindering van de al uiterst beperkte pro-</w:t>
      </w:r>
      <w:proofErr w:type="spellStart"/>
      <w:r>
        <w:t>Deovergoeding</w:t>
      </w:r>
      <w:proofErr w:type="spellEnd"/>
      <w:r>
        <w:t xml:space="preserve"> met 21 % en, anderzijds, een verhoging van dat remgeld met een zelfde percentage voor de rechtszoekende?</w:t>
      </w:r>
    </w:p>
    <w:p w:rsidR="00776962" w:rsidRDefault="00776962" w:rsidP="00776962">
      <w:pPr>
        <w:jc w:val="both"/>
      </w:pPr>
      <w:r>
        <w:t>Mijnheer de minister, op welk deel van de pro-</w:t>
      </w:r>
      <w:proofErr w:type="spellStart"/>
      <w:r>
        <w:t>Deovergoeding</w:t>
      </w:r>
      <w:proofErr w:type="spellEnd"/>
      <w:r>
        <w:t xml:space="preserve"> zal btw worden toegepast? </w:t>
      </w:r>
    </w:p>
    <w:p w:rsidR="00776962" w:rsidRDefault="00776962" w:rsidP="00776962">
      <w:pPr>
        <w:jc w:val="both"/>
      </w:pPr>
      <w:r>
        <w:t xml:space="preserve">Ten tweede, zal er ook btw van toepassing zijn op het eventuele remgeld dat de rechtzoekende betaalt? </w:t>
      </w:r>
    </w:p>
    <w:p w:rsidR="00776962" w:rsidRDefault="00776962" w:rsidP="00776962">
      <w:pPr>
        <w:jc w:val="both"/>
      </w:pPr>
      <w:r>
        <w:t>Ten derde, op welke wijze zal de btw die verschuldigd is op de door de FOD Justitie terug te betalen pro-</w:t>
      </w:r>
      <w:proofErr w:type="spellStart"/>
      <w:r>
        <w:t>Deovergoedingen</w:t>
      </w:r>
      <w:proofErr w:type="spellEnd"/>
      <w:r>
        <w:t>, worden aangerekend? Zal de FOD Justitie de waarde van een punt van de pro-</w:t>
      </w:r>
      <w:proofErr w:type="spellStart"/>
      <w:r>
        <w:t>Deovergoeding</w:t>
      </w:r>
      <w:proofErr w:type="spellEnd"/>
      <w:r>
        <w:t xml:space="preserve"> verhogen met het btw-tarief van 21 % en dit doorstorten aan de betrokken advocaten, stagiairs of </w:t>
      </w:r>
      <w:proofErr w:type="spellStart"/>
      <w:r>
        <w:t>kandidaatgerechtsdeurwaarders</w:t>
      </w:r>
      <w:proofErr w:type="spellEnd"/>
      <w:r>
        <w:t xml:space="preserve"> die op hun beurt het verschuldigde bedrag via hun btw-aangifte moeten vereffenen? Of zal er een periodieke aparte btw-doorstorting plaatsvinden? </w:t>
      </w:r>
    </w:p>
    <w:p w:rsidR="00776962" w:rsidRDefault="00776962" w:rsidP="00776962">
      <w:pPr>
        <w:jc w:val="both"/>
      </w:pPr>
      <w:r>
        <w:t xml:space="preserve">Mijn dank voor duidelijkheid daaromtrent. </w:t>
      </w:r>
    </w:p>
    <w:p w:rsidR="00776962" w:rsidRDefault="00776962" w:rsidP="00776962">
      <w:pPr>
        <w:jc w:val="both"/>
      </w:pPr>
    </w:p>
    <w:p w:rsidR="00776962" w:rsidRDefault="00776962" w:rsidP="00776962">
      <w:pPr>
        <w:jc w:val="both"/>
      </w:pPr>
      <w:r>
        <w:t xml:space="preserve">Minister Koen </w:t>
      </w:r>
      <w:proofErr w:type="spellStart"/>
      <w:r>
        <w:t>Geens</w:t>
      </w:r>
      <w:proofErr w:type="spellEnd"/>
      <w:r>
        <w:t xml:space="preserve">: </w:t>
      </w:r>
    </w:p>
    <w:p w:rsidR="00776962" w:rsidRDefault="00776962" w:rsidP="00776962">
      <w:pPr>
        <w:jc w:val="both"/>
      </w:pPr>
      <w:r>
        <w:t xml:space="preserve">Mijnheer de voorzitter, wat de </w:t>
      </w:r>
      <w:proofErr w:type="spellStart"/>
      <w:r>
        <w:t>btwtoepassing</w:t>
      </w:r>
      <w:proofErr w:type="spellEnd"/>
      <w:r>
        <w:t xml:space="preserve"> op de pro-</w:t>
      </w:r>
      <w:proofErr w:type="spellStart"/>
      <w:r>
        <w:t>Deovergoeding</w:t>
      </w:r>
      <w:proofErr w:type="spellEnd"/>
      <w:r>
        <w:t xml:space="preserve"> betreft, behoort tot de bevoegdheid van de minister van Financiën. Na de vaststelling dat de minister van Financiën van plan is de btw toe te passen op de betaling van de pro-</w:t>
      </w:r>
      <w:proofErr w:type="spellStart"/>
      <w:r>
        <w:t>Deopunten</w:t>
      </w:r>
      <w:proofErr w:type="spellEnd"/>
      <w:r>
        <w:t xml:space="preserve">, door mijn departement aan de advocaten en op het remgeld dat de rechtzoekende aan de advocaten betaalt, heb ik onmiddellijk contact met hem opgenomen. Er werd mij gevraagd de rondzendbrief van de fiscale administratie die uitvoering geeft aan de administratieve beslissing voor btw-toepassing op pro-Deo af te wachten. Ik ontving daar eergisteren een ontwerp van. </w:t>
      </w:r>
    </w:p>
    <w:p w:rsidR="00776962" w:rsidRDefault="00776962" w:rsidP="00776962">
      <w:pPr>
        <w:jc w:val="both"/>
      </w:pPr>
      <w:r>
        <w:lastRenderedPageBreak/>
        <w:t>Ik heb daaropvolgend een nieuw onderhoud gevraagd in mijn wens om een pragmatische oplossing uit te werken, zowel voor de advocaten als voor de rechtzoekenden. Een mogelijke piste voor de advocatuur is deze van het derde-betalerssysteem. Zo wordt de advocatuur ontlast van de opname van de pro-</w:t>
      </w:r>
      <w:proofErr w:type="spellStart"/>
      <w:r>
        <w:t>Deovergoedingen</w:t>
      </w:r>
      <w:proofErr w:type="spellEnd"/>
      <w:r>
        <w:t xml:space="preserve"> in de btw-aangifte. Deze btw wordt immers betaald door de Staat, met name door het departement Justitie, en komt de Staat weer ten goede via de fiscale ontvangsten. Veel eenvoudiger zou inderdaad zijn dat Justitie rechtstreeks de btw aan de fiscale ontvanger stort.</w:t>
      </w:r>
    </w:p>
    <w:p w:rsidR="00776962" w:rsidRDefault="00776962" w:rsidP="00776962">
      <w:pPr>
        <w:jc w:val="both"/>
      </w:pPr>
      <w:r>
        <w:t xml:space="preserve">Ook wat de btw van de rechtzoekende op de eigen bijdrage aan de advocaat betreft, lijkt het mij logisch dat er naar een oplossing wordt gezocht. Uw partij heeft met mij het Fonds voor juridische tweedelijnsbijstand opgericht zodat meer mensen via het </w:t>
      </w:r>
      <w:proofErr w:type="spellStart"/>
      <w:r>
        <w:t>proDeostysteem</w:t>
      </w:r>
      <w:proofErr w:type="spellEnd"/>
      <w:r>
        <w:t xml:space="preserve"> toegang tot justitie zouden krijgen. Deze toegang nu bezwaren door de eigen bijdrage van de rechtzoekende te verhogen met de btw zou contraproductief zijn en neemt terug wat eerst aan de rechtzoekende werd gegeven. De btw-vrijstelling van deze eigen bijdragen motiveren op basis van sociale redenen moet in deze mogelijk zijn. Het kan evenmin de bedoeling zijn de advocaat de btw te laten betalen op deze eigen bijdrage. Hij ontvangt nu al maar 20 euro waarvan hij, als wij dit bedrag inclusief rekenen, 3,5 euro zou moeten doorstorten naar de schatkist via de btw-aangifte. Ik meen dat wij samen naar een praktische oplossing moeten zoeken.</w:t>
      </w:r>
    </w:p>
    <w:p w:rsidR="00776962" w:rsidRDefault="00776962" w:rsidP="00776962">
      <w:pPr>
        <w:jc w:val="both"/>
      </w:pPr>
    </w:p>
    <w:p w:rsidR="00776962" w:rsidRDefault="00776962" w:rsidP="00776962">
      <w:pPr>
        <w:jc w:val="both"/>
      </w:pPr>
      <w:r w:rsidRPr="00776962">
        <w:t xml:space="preserve">Wim Van der Donckt (N-VA): </w:t>
      </w:r>
    </w:p>
    <w:p w:rsidR="00607E1A" w:rsidRDefault="00776962" w:rsidP="00776962">
      <w:pPr>
        <w:jc w:val="both"/>
      </w:pPr>
      <w:r w:rsidRPr="00776962">
        <w:t>Mijnheer de minister, het verheugt mij dat u ook streeft naar een pragmatische oplossing. Ik hoop dat deze er snel komt. De advocatuur zal u dankbaar zijn en ook de pro-</w:t>
      </w:r>
      <w:proofErr w:type="spellStart"/>
      <w:r w:rsidRPr="00776962">
        <w:t>Deodiensten</w:t>
      </w:r>
      <w:proofErr w:type="spellEnd"/>
      <w:r w:rsidRPr="00776962">
        <w:t xml:space="preserve"> natuurlijk.</w:t>
      </w:r>
    </w:p>
    <w:sectPr w:rsidR="00607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62"/>
    <w:rsid w:val="00776962"/>
    <w:rsid w:val="008D01A7"/>
    <w:rsid w:val="00AC5471"/>
    <w:rsid w:val="00B152E9"/>
    <w:rsid w:val="00C078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Wouters</dc:creator>
  <cp:lastModifiedBy>raadslid</cp:lastModifiedBy>
  <cp:revision>2</cp:revision>
  <dcterms:created xsi:type="dcterms:W3CDTF">2017-10-07T06:20:00Z</dcterms:created>
  <dcterms:modified xsi:type="dcterms:W3CDTF">2017-10-07T06:20:00Z</dcterms:modified>
</cp:coreProperties>
</file>